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3557F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28A3A4C8" w14:textId="77777777" w:rsidR="00B8584C" w:rsidRDefault="00644753" w:rsidP="005F71C3">
      <w:pPr>
        <w:spacing w:before="120"/>
        <w:jc w:val="center"/>
        <w:rPr>
          <w:b/>
          <w:sz w:val="24"/>
        </w:rPr>
      </w:pPr>
      <w:r w:rsidRPr="00644753">
        <w:rPr>
          <w:b/>
        </w:rPr>
        <w:t xml:space="preserve">Magyar és nemzetközi szociális </w:t>
      </w:r>
      <w:proofErr w:type="gramStart"/>
      <w:r w:rsidRPr="00644753">
        <w:rPr>
          <w:b/>
        </w:rPr>
        <w:t>jog</w:t>
      </w:r>
      <w:r w:rsidR="006B4FD9">
        <w:rPr>
          <w:b/>
        </w:rPr>
        <w:t xml:space="preserve"> </w:t>
      </w:r>
      <w:r w:rsidR="006B4FD9" w:rsidRPr="00911CD5">
        <w:rPr>
          <w:b/>
        </w:rPr>
        <w:t>gyakorlat</w:t>
      </w:r>
      <w:proofErr w:type="gramEnd"/>
      <w:r w:rsidR="005F71C3">
        <w:rPr>
          <w:b/>
          <w:sz w:val="24"/>
        </w:rPr>
        <w:t xml:space="preserve">; </w:t>
      </w:r>
    </w:p>
    <w:p w14:paraId="28F5569D" w14:textId="77777777" w:rsidR="00B8584C" w:rsidRDefault="00B8584C" w:rsidP="00B8584C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 igazgatási MA</w:t>
      </w:r>
    </w:p>
    <w:p w14:paraId="67088339" w14:textId="59424672" w:rsidR="00E96254" w:rsidRDefault="00E96254" w:rsidP="005F71C3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AD29DF">
        <w:rPr>
          <w:b/>
          <w:sz w:val="24"/>
        </w:rPr>
        <w:t>5</w:t>
      </w:r>
      <w:r w:rsidR="00B8584C">
        <w:rPr>
          <w:b/>
          <w:sz w:val="24"/>
        </w:rPr>
        <w:t>/2</w:t>
      </w:r>
      <w:r w:rsidR="00AD29DF">
        <w:rPr>
          <w:b/>
          <w:sz w:val="24"/>
        </w:rPr>
        <w:t>6</w:t>
      </w:r>
      <w:r>
        <w:rPr>
          <w:b/>
          <w:sz w:val="24"/>
        </w:rPr>
        <w:t>/1.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2CC2DDCB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9F18C5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0E860919" w14:textId="77777777" w:rsidR="0010535D" w:rsidRPr="004C3D18" w:rsidRDefault="00644753">
            <w:pPr>
              <w:spacing w:after="0" w:line="240" w:lineRule="auto"/>
              <w:rPr>
                <w:i/>
              </w:rPr>
            </w:pPr>
            <w:r w:rsidRPr="00644753">
              <w:t xml:space="preserve">Magyar és nemzetközi szociális </w:t>
            </w:r>
            <w:proofErr w:type="gramStart"/>
            <w:r w:rsidRPr="00644753">
              <w:t>jog</w:t>
            </w:r>
            <w:r w:rsidR="00155121">
              <w:t xml:space="preserve"> gyakorlat</w:t>
            </w:r>
            <w:proofErr w:type="gramEnd"/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7BB27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7473B469" w14:textId="77777777" w:rsidR="006B4FD9" w:rsidRPr="003D5158" w:rsidRDefault="006B4FD9" w:rsidP="006B4FD9">
            <w:pPr>
              <w:spacing w:after="0" w:line="240" w:lineRule="auto"/>
            </w:pPr>
            <w:r w:rsidRPr="003D5158">
              <w:t xml:space="preserve">Nappali tagozat: </w:t>
            </w:r>
            <w:r>
              <w:t>AJAMU606</w:t>
            </w:r>
            <w:r w:rsidRPr="00561DB9">
              <w:t>MMA</w:t>
            </w:r>
            <w:r w:rsidR="000E5EF3">
              <w:t>N</w:t>
            </w:r>
            <w:r w:rsidRPr="00561DB9">
              <w:t>1</w:t>
            </w:r>
          </w:p>
          <w:p w14:paraId="15DD19E8" w14:textId="77777777" w:rsidR="006B4FD9" w:rsidRDefault="006B4FD9" w:rsidP="006B4FD9">
            <w:pPr>
              <w:spacing w:after="0" w:line="240" w:lineRule="auto"/>
            </w:pPr>
            <w:r>
              <w:t>Levelező tagozat: AJAMU606</w:t>
            </w:r>
            <w:r w:rsidRPr="00561DB9">
              <w:t>MMAL1</w:t>
            </w:r>
          </w:p>
          <w:p w14:paraId="5E379333" w14:textId="77777777" w:rsidR="00B061CE" w:rsidRDefault="0077591B" w:rsidP="006B4FD9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1516F508" w14:textId="77777777" w:rsidR="0010535D" w:rsidRDefault="004C3D18" w:rsidP="004C3D18">
            <w:pPr>
              <w:spacing w:after="0" w:line="240" w:lineRule="auto"/>
            </w:pPr>
            <w:proofErr w:type="spellStart"/>
            <w:r>
              <w:t>Civilisztikai</w:t>
            </w:r>
            <w:proofErr w:type="spellEnd"/>
            <w:r>
              <w:t xml:space="preserve"> Tudományok Intézete Agrár– és Munkajogi Intézeti Tanszék</w:t>
            </w:r>
          </w:p>
        </w:tc>
      </w:tr>
      <w:tr w:rsidR="0010535D" w14:paraId="225E3690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37CD4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8A0D0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</w:p>
        </w:tc>
      </w:tr>
      <w:tr w:rsidR="0010535D" w14:paraId="6332AEB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FF47A" w14:textId="77C84EDB" w:rsidR="0010535D" w:rsidRDefault="0077591B" w:rsidP="00E44C8A">
            <w:pPr>
              <w:spacing w:after="0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644753">
              <w:t>Dr. Mélypataki Gábor</w:t>
            </w:r>
            <w:r w:rsidR="00E44C8A">
              <w:t xml:space="preserve"> (PhD)</w:t>
            </w:r>
            <w:r w:rsidR="00BC1454">
              <w:t>,</w:t>
            </w:r>
            <w:r w:rsidR="00BC1454" w:rsidRPr="00F75532">
              <w:t xml:space="preserve"> </w:t>
            </w:r>
            <w:r w:rsidR="00644753">
              <w:t xml:space="preserve">egyetemi </w:t>
            </w:r>
            <w:r w:rsidR="007C11B6">
              <w:t>docens</w:t>
            </w:r>
          </w:p>
        </w:tc>
      </w:tr>
      <w:tr w:rsidR="0010535D" w14:paraId="217B42AD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52D0C" w14:textId="77777777" w:rsidR="00247A04" w:rsidRDefault="0077591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067DF04B" w14:textId="7248DA54" w:rsidR="00247A04" w:rsidRDefault="00247A04">
            <w:pPr>
              <w:spacing w:after="0" w:line="240" w:lineRule="auto"/>
            </w:pPr>
            <w:r>
              <w:t xml:space="preserve">Dr. Mélypataki Gábor egyetemi </w:t>
            </w:r>
            <w:r w:rsidR="007C11B6">
              <w:t>docens</w:t>
            </w:r>
          </w:p>
          <w:p w14:paraId="287812F0" w14:textId="5E957B4C" w:rsidR="0010535D" w:rsidRDefault="0010535D">
            <w:pPr>
              <w:spacing w:after="0" w:line="240" w:lineRule="auto"/>
            </w:pPr>
          </w:p>
        </w:tc>
      </w:tr>
      <w:tr w:rsidR="0010535D" w14:paraId="0796A8D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B9B740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4C3D18">
              <w:t>1 félév – őszi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7C1E8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4C3D18">
              <w:t>-</w:t>
            </w:r>
          </w:p>
        </w:tc>
      </w:tr>
      <w:tr w:rsidR="00E71D6F" w14:paraId="21EC2F89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8057D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>
              <w:t>2 óra</w:t>
            </w:r>
          </w:p>
          <w:p w14:paraId="2F576DE5" w14:textId="77777777" w:rsidR="00E71D6F" w:rsidRDefault="00E71D6F" w:rsidP="006B4FD9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6B4FD9">
              <w:t>2 óra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FA9BB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01BF45FA" w14:textId="77777777" w:rsidR="00E71D6F" w:rsidRDefault="006B4FD9" w:rsidP="00E71D6F">
            <w:pPr>
              <w:spacing w:after="0" w:line="240" w:lineRule="auto"/>
            </w:pPr>
            <w:r>
              <w:t>gyakorlati jegy</w:t>
            </w:r>
          </w:p>
        </w:tc>
      </w:tr>
      <w:tr w:rsidR="00E71D6F" w14:paraId="7B670C9E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85896" w14:textId="77777777" w:rsidR="00E71D6F" w:rsidRPr="004C3D18" w:rsidRDefault="00E71D6F" w:rsidP="00E71D6F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Kreditpont:</w:t>
            </w:r>
            <w:r>
              <w:t xml:space="preserve">  </w:t>
            </w:r>
            <w:r w:rsidR="00E96254">
              <w:rPr>
                <w:b/>
              </w:rPr>
              <w:t>2</w:t>
            </w:r>
            <w:proofErr w:type="gramEnd"/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9B5DB6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6113515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C1331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56591A23" w14:textId="77777777" w:rsidR="00E71D6F" w:rsidRDefault="00E71D6F" w:rsidP="00E71D6F">
            <w:pPr>
              <w:spacing w:after="0" w:line="240" w:lineRule="auto"/>
            </w:pPr>
            <w:r>
              <w:t>A tantárgy feladata és célja, hogy megismertesse a hallgatókkal a magyar és a nemzetközi összefüggéseket a szociális jog területén. Ennek megfelelően olyan kérdések tárgyalására kerül sor, melyek a joghatósági és kölcsönösségi kérdéseket is felvetik.</w:t>
            </w:r>
          </w:p>
          <w:p w14:paraId="334C9AAA" w14:textId="77777777" w:rsidR="00E44C8A" w:rsidRDefault="00E44C8A" w:rsidP="00E71D6F">
            <w:pPr>
              <w:spacing w:after="0" w:line="240" w:lineRule="auto"/>
            </w:pPr>
          </w:p>
          <w:p w14:paraId="1CD63F75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624D1ADB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20456C">
              <w:t>T2, T3, T8, T10</w:t>
            </w:r>
          </w:p>
          <w:p w14:paraId="430C3BF8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20456C">
              <w:t>K2, K7, K12</w:t>
            </w:r>
          </w:p>
          <w:p w14:paraId="47656EF6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20456C">
              <w:t>A2, A5, A7</w:t>
            </w:r>
          </w:p>
          <w:p w14:paraId="195EB35A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</w:t>
            </w:r>
            <w:r w:rsidR="0020456C">
              <w:t>F4, F6</w:t>
            </w:r>
          </w:p>
        </w:tc>
      </w:tr>
      <w:tr w:rsidR="00E71D6F" w14:paraId="1978B64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39786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E71D6F" w14:paraId="0DC0C31B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5063A" w14:textId="77777777" w:rsidR="0001689B" w:rsidRDefault="0001689B" w:rsidP="00D1622C">
            <w:pPr>
              <w:pStyle w:val="Nincstrkz"/>
            </w:pPr>
          </w:p>
          <w:p w14:paraId="0D1905F4" w14:textId="7E55A5A8" w:rsidR="00785761" w:rsidRDefault="00785761" w:rsidP="00D1622C">
            <w:pPr>
              <w:pStyle w:val="Nincstrkz"/>
            </w:pPr>
            <w:r>
              <w:t>20</w:t>
            </w:r>
            <w:r w:rsidRPr="00785761">
              <w:t>25.12.05. P 13.20 - 15.00 A1/308</w:t>
            </w:r>
          </w:p>
          <w:p w14:paraId="485F31D4" w14:textId="77777777" w:rsidR="00785761" w:rsidRDefault="00785761" w:rsidP="00D1622C">
            <w:pPr>
              <w:pStyle w:val="Nincstrkz"/>
            </w:pPr>
          </w:p>
          <w:p w14:paraId="40FCA966" w14:textId="140614F8" w:rsidR="00D1622C" w:rsidRDefault="00D1622C" w:rsidP="00D1622C">
            <w:pPr>
              <w:pStyle w:val="Nincstrkz"/>
            </w:pPr>
            <w:r>
              <w:t>A gyakorlati foglalkozáson jogesetek elemzése a következő témakörökben:</w:t>
            </w:r>
          </w:p>
          <w:p w14:paraId="37FB8F16" w14:textId="77777777" w:rsidR="00E71D6F" w:rsidRDefault="00E71D6F" w:rsidP="00E71D6F">
            <w:pPr>
              <w:pStyle w:val="Nincstrkz"/>
              <w:numPr>
                <w:ilvl w:val="0"/>
                <w:numId w:val="15"/>
              </w:numPr>
            </w:pPr>
            <w:r>
              <w:t>A magyar szociális jog jellemzői</w:t>
            </w:r>
            <w:r w:rsidR="00D1622C">
              <w:t>.</w:t>
            </w:r>
          </w:p>
          <w:p w14:paraId="48AD2173" w14:textId="77777777" w:rsidR="00E71D6F" w:rsidRDefault="00E71D6F" w:rsidP="00E71D6F">
            <w:pPr>
              <w:pStyle w:val="Nincstrkz"/>
              <w:numPr>
                <w:ilvl w:val="0"/>
                <w:numId w:val="15"/>
              </w:numPr>
            </w:pPr>
            <w:r>
              <w:t>A magyar szociális jog területei</w:t>
            </w:r>
            <w:r w:rsidR="00D1622C">
              <w:t>, alanyok.</w:t>
            </w:r>
          </w:p>
          <w:p w14:paraId="34E9062E" w14:textId="77777777" w:rsidR="00E71D6F" w:rsidRDefault="00E71D6F" w:rsidP="00E71D6F">
            <w:pPr>
              <w:pStyle w:val="Nincstrkz"/>
              <w:numPr>
                <w:ilvl w:val="0"/>
                <w:numId w:val="15"/>
              </w:numPr>
            </w:pPr>
            <w:r>
              <w:t>Az egyes ellátási területek és szolgáltatások</w:t>
            </w:r>
            <w:r w:rsidR="00D1622C">
              <w:t>.</w:t>
            </w:r>
          </w:p>
          <w:p w14:paraId="6A9EDE89" w14:textId="77777777" w:rsidR="00E71D6F" w:rsidRDefault="00E71D6F" w:rsidP="00E71D6F">
            <w:pPr>
              <w:pStyle w:val="Nincstrkz"/>
              <w:numPr>
                <w:ilvl w:val="0"/>
                <w:numId w:val="15"/>
              </w:numPr>
            </w:pPr>
            <w:r>
              <w:t>Nemzetközi jog specialitásai és jellemzői</w:t>
            </w:r>
            <w:r w:rsidR="00D1622C">
              <w:t>.</w:t>
            </w:r>
          </w:p>
          <w:p w14:paraId="6BCC2713" w14:textId="77777777" w:rsidR="00D1622C" w:rsidRDefault="00D1622C" w:rsidP="00E71D6F">
            <w:pPr>
              <w:pStyle w:val="Nincstrkz"/>
              <w:numPr>
                <w:ilvl w:val="0"/>
                <w:numId w:val="15"/>
              </w:numPr>
            </w:pPr>
            <w:r>
              <w:t>Kitekintés egyes európai államok szociális jogi gyakorlatára (német, osztrák).</w:t>
            </w:r>
          </w:p>
          <w:p w14:paraId="12040708" w14:textId="77777777" w:rsidR="00E71D6F" w:rsidRDefault="00E71D6F" w:rsidP="00E71D6F">
            <w:pPr>
              <w:pStyle w:val="Nincstrkz"/>
              <w:numPr>
                <w:ilvl w:val="0"/>
                <w:numId w:val="15"/>
              </w:numPr>
            </w:pPr>
            <w:r>
              <w:t>Szociális jogot alkotó nemzetközi szervezetek</w:t>
            </w:r>
            <w:r w:rsidR="00D1622C">
              <w:t>.</w:t>
            </w:r>
          </w:p>
          <w:p w14:paraId="3F8E6C96" w14:textId="77777777" w:rsidR="00E71D6F" w:rsidRDefault="00E71D6F" w:rsidP="00E71D6F">
            <w:pPr>
              <w:pStyle w:val="Nincstrkz"/>
              <w:numPr>
                <w:ilvl w:val="0"/>
                <w:numId w:val="15"/>
              </w:numPr>
            </w:pPr>
            <w:r>
              <w:t>Az ILO 102. sz. egyezménye</w:t>
            </w:r>
            <w:r w:rsidR="00D1622C">
              <w:t>.</w:t>
            </w:r>
          </w:p>
          <w:p w14:paraId="55E8968D" w14:textId="77777777" w:rsidR="00E71D6F" w:rsidRDefault="00E71D6F" w:rsidP="00E71D6F">
            <w:pPr>
              <w:pStyle w:val="Nincstrkz"/>
              <w:numPr>
                <w:ilvl w:val="0"/>
                <w:numId w:val="15"/>
              </w:numPr>
            </w:pPr>
            <w:r>
              <w:t>ILO 157. sz. egyezménye</w:t>
            </w:r>
            <w:r w:rsidR="00D1622C">
              <w:t>.</w:t>
            </w:r>
          </w:p>
          <w:p w14:paraId="56E473D1" w14:textId="77777777" w:rsidR="00E71D6F" w:rsidRDefault="00E71D6F" w:rsidP="00E71D6F">
            <w:pPr>
              <w:pStyle w:val="Nincstrkz"/>
              <w:numPr>
                <w:ilvl w:val="0"/>
                <w:numId w:val="15"/>
              </w:numPr>
            </w:pPr>
            <w:r>
              <w:t>ILO 202. sz ajánlása</w:t>
            </w:r>
            <w:r w:rsidR="00D1622C">
              <w:t>.</w:t>
            </w:r>
          </w:p>
          <w:p w14:paraId="153BF58A" w14:textId="77777777" w:rsidR="00E71D6F" w:rsidRDefault="00E71D6F" w:rsidP="00E71D6F">
            <w:pPr>
              <w:pStyle w:val="Nincstrkz"/>
              <w:numPr>
                <w:ilvl w:val="0"/>
                <w:numId w:val="15"/>
              </w:numPr>
            </w:pPr>
            <w:r>
              <w:t>ENSZ és az Európa Tanács szociális rendelkezései</w:t>
            </w:r>
            <w:r w:rsidR="00D1622C">
              <w:t>.</w:t>
            </w:r>
          </w:p>
          <w:p w14:paraId="38477617" w14:textId="77777777" w:rsidR="00E71D6F" w:rsidRDefault="00E71D6F" w:rsidP="00E71D6F">
            <w:pPr>
              <w:pStyle w:val="Nincstrkz"/>
              <w:numPr>
                <w:ilvl w:val="0"/>
                <w:numId w:val="15"/>
              </w:numPr>
            </w:pPr>
            <w:r>
              <w:t>Nemzetközi szerződések</w:t>
            </w:r>
            <w:r w:rsidR="00D1622C">
              <w:t>.</w:t>
            </w:r>
          </w:p>
          <w:p w14:paraId="288A2AB9" w14:textId="77777777" w:rsidR="00E71D6F" w:rsidRDefault="00E71D6F" w:rsidP="00E71D6F">
            <w:pPr>
              <w:pStyle w:val="Nincstrkz"/>
              <w:numPr>
                <w:ilvl w:val="0"/>
                <w:numId w:val="15"/>
              </w:numPr>
            </w:pPr>
            <w:r>
              <w:t>Magyarország által megkötött bilaterális szociálpolitikai és szociális biztonsági egyezmények</w:t>
            </w:r>
          </w:p>
          <w:p w14:paraId="5795B0EE" w14:textId="77777777" w:rsidR="00E71D6F" w:rsidRDefault="00E71D6F" w:rsidP="00D1622C">
            <w:pPr>
              <w:pStyle w:val="Nincstrkz"/>
              <w:numPr>
                <w:ilvl w:val="0"/>
                <w:numId w:val="15"/>
              </w:numPr>
            </w:pPr>
            <w:r>
              <w:t>Magyarország által megkötött bilaterális egészségügyi együttműködési egyezmények</w:t>
            </w:r>
            <w:r w:rsidR="00D1622C">
              <w:t>.</w:t>
            </w:r>
          </w:p>
          <w:p w14:paraId="24B17D5E" w14:textId="77777777" w:rsidR="00D1622C" w:rsidRDefault="00D1622C" w:rsidP="00D1622C">
            <w:pPr>
              <w:pStyle w:val="Nincstrkz"/>
              <w:numPr>
                <w:ilvl w:val="0"/>
                <w:numId w:val="15"/>
              </w:numPr>
            </w:pPr>
            <w:r>
              <w:t>Európai szociális pillér.</w:t>
            </w:r>
          </w:p>
          <w:p w14:paraId="48234FFF" w14:textId="77777777" w:rsidR="00411CA7" w:rsidRPr="004C3D18" w:rsidRDefault="00411CA7" w:rsidP="00411CA7">
            <w:pPr>
              <w:pStyle w:val="Nincstrkz"/>
              <w:ind w:left="720"/>
            </w:pPr>
          </w:p>
        </w:tc>
      </w:tr>
      <w:tr w:rsidR="00E71D6F" w14:paraId="79D3E25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991A4" w14:textId="77777777" w:rsidR="004A4D59" w:rsidRDefault="004A4D59" w:rsidP="004A4D59">
            <w:pPr>
              <w:spacing w:after="0" w:line="240" w:lineRule="auto"/>
            </w:pPr>
            <w:r>
              <w:t>A félév során egy zárthelyi dolgozat megírására kerül sor.</w:t>
            </w:r>
          </w:p>
          <w:p w14:paraId="05250837" w14:textId="77777777" w:rsidR="004A4D59" w:rsidRDefault="004A4D59" w:rsidP="004A4D5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Gyakorlati jegy / kollokvium teljesítésének módja, értékelése:</w:t>
            </w:r>
          </w:p>
          <w:p w14:paraId="78B8CBF7" w14:textId="77777777" w:rsidR="004A4D59" w:rsidRDefault="004A4D59" w:rsidP="004A4D59">
            <w:pPr>
              <w:spacing w:after="0" w:line="240" w:lineRule="auto"/>
            </w:pPr>
            <w:r>
              <w:t>A gyakorlati órákon nyújtott teljesítmény alapján, amelynek az eredménye ötfokozatú értékeléssel történik.</w:t>
            </w:r>
          </w:p>
          <w:p w14:paraId="6475C674" w14:textId="77777777" w:rsidR="004A4D59" w:rsidRDefault="004A4D59" w:rsidP="004A4D59">
            <w:pPr>
              <w:spacing w:after="0" w:line="240" w:lineRule="auto"/>
            </w:pPr>
            <w:r>
              <w:t>Zárthelyi dolgozat: 70%</w:t>
            </w:r>
          </w:p>
          <w:p w14:paraId="154B3692" w14:textId="77777777" w:rsidR="004A4D59" w:rsidRDefault="004A4D59" w:rsidP="004A4D59">
            <w:pPr>
              <w:spacing w:after="0" w:line="240" w:lineRule="auto"/>
            </w:pPr>
            <w:r>
              <w:t>Gyakorlati órákon való részvétel aktivitása (jogeset feldolgozás, team munka) 30%</w:t>
            </w:r>
          </w:p>
          <w:p w14:paraId="01793E22" w14:textId="77777777" w:rsidR="004A4D59" w:rsidRDefault="004A4D59" w:rsidP="004A4D59">
            <w:pPr>
              <w:spacing w:after="0" w:line="240" w:lineRule="auto"/>
            </w:pPr>
            <w:r>
              <w:t>Értékelés:</w:t>
            </w:r>
          </w:p>
          <w:p w14:paraId="23514F95" w14:textId="77777777" w:rsidR="004A4D59" w:rsidRDefault="004A4D59" w:rsidP="004A4D59">
            <w:pPr>
              <w:spacing w:after="0" w:line="240" w:lineRule="auto"/>
            </w:pPr>
            <w:r>
              <w:t>Elégtelen: 50% vagy annál kevesebb</w:t>
            </w:r>
          </w:p>
          <w:p w14:paraId="0166C793" w14:textId="77777777" w:rsidR="004A4D59" w:rsidRDefault="004A4D59" w:rsidP="004A4D59">
            <w:pPr>
              <w:spacing w:after="0" w:line="240" w:lineRule="auto"/>
            </w:pPr>
            <w:r>
              <w:t>Elégséges: 51 – 63 %</w:t>
            </w:r>
          </w:p>
          <w:p w14:paraId="5F02F31B" w14:textId="77777777" w:rsidR="004A4D59" w:rsidRDefault="004A4D59" w:rsidP="004A4D59">
            <w:pPr>
              <w:spacing w:after="0" w:line="240" w:lineRule="auto"/>
            </w:pPr>
            <w:r>
              <w:t>Közepes: 64 – 76 %</w:t>
            </w:r>
          </w:p>
          <w:p w14:paraId="0F354AD0" w14:textId="77777777" w:rsidR="004A4D59" w:rsidRDefault="004A4D59" w:rsidP="004A4D59">
            <w:pPr>
              <w:spacing w:after="0" w:line="240" w:lineRule="auto"/>
            </w:pPr>
            <w:r>
              <w:t>Jó: 75 – 87 %</w:t>
            </w:r>
          </w:p>
          <w:p w14:paraId="6F320499" w14:textId="77777777" w:rsidR="00E71D6F" w:rsidRDefault="004A4D59" w:rsidP="004A4D59">
            <w:pPr>
              <w:spacing w:after="0" w:line="240" w:lineRule="auto"/>
              <w:rPr>
                <w:i/>
                <w:color w:val="365F91" w:themeColor="accent1" w:themeShade="BF"/>
                <w:sz w:val="20"/>
              </w:rPr>
            </w:pPr>
            <w:r>
              <w:t>Jeles: 88 – 100 %</w:t>
            </w:r>
            <w:r w:rsidR="00E71D6F" w:rsidRPr="004A4D59">
              <w:rPr>
                <w:i/>
                <w:color w:val="365F91" w:themeColor="accent1" w:themeShade="BF"/>
                <w:sz w:val="20"/>
              </w:rPr>
              <w:t xml:space="preserve"> </w:t>
            </w:r>
          </w:p>
          <w:p w14:paraId="0A83B56E" w14:textId="6CE745C2" w:rsidR="00A767F3" w:rsidRPr="004A4D59" w:rsidRDefault="00A767F3" w:rsidP="004A4D59">
            <w:pPr>
              <w:spacing w:after="0" w:line="240" w:lineRule="auto"/>
              <w:rPr>
                <w:b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E71D6F" w14:paraId="5E54E42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F62AC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0D994185" w14:textId="77777777" w:rsidR="00E71D6F" w:rsidRDefault="00E71D6F" w:rsidP="00E71D6F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r>
              <w:t xml:space="preserve">Dr. Futó Gábor: Nemzetközi társadalombiztosítás, </w:t>
            </w:r>
            <w:proofErr w:type="spellStart"/>
            <w:r>
              <w:t>Penta</w:t>
            </w:r>
            <w:proofErr w:type="spellEnd"/>
            <w:r>
              <w:t xml:space="preserve"> Unió Oktatási Centrum, Budapest, 2016</w:t>
            </w:r>
          </w:p>
          <w:p w14:paraId="4B734769" w14:textId="77777777" w:rsidR="00E71D6F" w:rsidRDefault="00E71D6F" w:rsidP="00E71D6F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proofErr w:type="spellStart"/>
            <w:r>
              <w:t>Berki</w:t>
            </w:r>
            <w:proofErr w:type="spellEnd"/>
            <w:r>
              <w:t xml:space="preserve"> Gabriella (Szerk.): Szabad mozgás és az Európai Unió szociális joga, </w:t>
            </w:r>
            <w:proofErr w:type="spellStart"/>
            <w:r>
              <w:t>Iurispertius</w:t>
            </w:r>
            <w:proofErr w:type="spellEnd"/>
            <w:r>
              <w:t xml:space="preserve"> Kiadó, Szeged, 2016, 64- 108. old</w:t>
            </w:r>
          </w:p>
          <w:p w14:paraId="2087548C" w14:textId="77777777" w:rsidR="004A4D59" w:rsidRDefault="004A4D59" w:rsidP="004A4D59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r>
              <w:t xml:space="preserve">EU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law</w:t>
            </w:r>
            <w:proofErr w:type="spellEnd"/>
            <w:r>
              <w:t xml:space="preserve">. European </w:t>
            </w:r>
            <w:proofErr w:type="spellStart"/>
            <w:r>
              <w:t>Commission</w:t>
            </w:r>
            <w:proofErr w:type="spellEnd"/>
            <w:r>
              <w:t xml:space="preserve">. 2017. </w:t>
            </w:r>
            <w:r w:rsidRPr="005C3F06">
              <w:t>https://publications.europa.eu/en/publication-detail/-/publication/08fe1592-f101-11e7-9749-01aa75ed71a1/language-en</w:t>
            </w:r>
          </w:p>
          <w:p w14:paraId="02C34AB1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191514E3" w14:textId="77777777" w:rsidR="00E71D6F" w:rsidRDefault="00E71D6F" w:rsidP="00E71D6F">
            <w:pPr>
              <w:pStyle w:val="NormlWeb"/>
              <w:numPr>
                <w:ilvl w:val="0"/>
                <w:numId w:val="2"/>
              </w:numPr>
              <w:spacing w:after="0"/>
            </w:pPr>
            <w:r>
              <w:t xml:space="preserve">Hajdú József (Szerk.) – </w:t>
            </w:r>
            <w:proofErr w:type="spellStart"/>
            <w:r>
              <w:t>Homicskó</w:t>
            </w:r>
            <w:proofErr w:type="spellEnd"/>
            <w:r>
              <w:t xml:space="preserve"> Árpád Olivér (Szerk.): Bevezetés a társadalombiztosítási jogba, </w:t>
            </w:r>
            <w:proofErr w:type="spellStart"/>
            <w:r>
              <w:t>Patrocinium</w:t>
            </w:r>
            <w:proofErr w:type="spellEnd"/>
            <w:r>
              <w:t xml:space="preserve"> Kiadó, Budapest, 2015, 73-122. old</w:t>
            </w:r>
          </w:p>
          <w:p w14:paraId="58CEFEDD" w14:textId="77777777" w:rsidR="00E71D6F" w:rsidRDefault="00E71D6F" w:rsidP="00E71D6F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  <w:r>
              <w:t>Jakab Nóra – Mélypataki Gábor – Szekeres Bernadett: A szociális biztonság nemzetközi kérdései, Bíbor Kiadó, Miskolc, 2016.</w:t>
            </w:r>
          </w:p>
          <w:p w14:paraId="1814502F" w14:textId="77777777" w:rsidR="004A4D59" w:rsidRDefault="004A4D59" w:rsidP="00E71D6F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  <w:proofErr w:type="spellStart"/>
            <w:r>
              <w:t>Brodil</w:t>
            </w:r>
            <w:proofErr w:type="spellEnd"/>
            <w:r>
              <w:t xml:space="preserve"> Wolfgang – Windisch-</w:t>
            </w:r>
            <w:proofErr w:type="spellStart"/>
            <w:r>
              <w:t>Graetz</w:t>
            </w:r>
            <w:proofErr w:type="spellEnd"/>
            <w:r>
              <w:t xml:space="preserve"> </w:t>
            </w:r>
            <w:proofErr w:type="spellStart"/>
            <w:r>
              <w:t>Michaela</w:t>
            </w:r>
            <w:proofErr w:type="spellEnd"/>
            <w:r>
              <w:t xml:space="preserve">: </w:t>
            </w:r>
            <w:proofErr w:type="spellStart"/>
            <w:r>
              <w:t>Sozialrecht</w:t>
            </w:r>
            <w:proofErr w:type="spellEnd"/>
            <w:r>
              <w:t xml:space="preserve"> in </w:t>
            </w:r>
            <w:proofErr w:type="spellStart"/>
            <w:r>
              <w:t>Grundzügen.Wien</w:t>
            </w:r>
            <w:proofErr w:type="spellEnd"/>
            <w:r>
              <w:t xml:space="preserve">, </w:t>
            </w:r>
            <w:proofErr w:type="spellStart"/>
            <w:r>
              <w:t>Facultas</w:t>
            </w:r>
            <w:proofErr w:type="spellEnd"/>
            <w:r>
              <w:t>, 2017.</w:t>
            </w:r>
          </w:p>
        </w:tc>
      </w:tr>
    </w:tbl>
    <w:p w14:paraId="79C0A3A5" w14:textId="77777777" w:rsidR="00D230F3" w:rsidRDefault="00D230F3" w:rsidP="00D230F3"/>
    <w:p w14:paraId="6E52F317" w14:textId="77777777" w:rsidR="0010535D" w:rsidRDefault="0010535D"/>
    <w:sectPr w:rsidR="0010535D" w:rsidSect="00FD7C96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A65403" w14:textId="77777777" w:rsidR="00ED0D7E" w:rsidRDefault="00ED0D7E">
      <w:pPr>
        <w:spacing w:after="0" w:line="240" w:lineRule="auto"/>
      </w:pPr>
      <w:r>
        <w:separator/>
      </w:r>
    </w:p>
  </w:endnote>
  <w:endnote w:type="continuationSeparator" w:id="0">
    <w:p w14:paraId="13B06846" w14:textId="77777777" w:rsidR="00ED0D7E" w:rsidRDefault="00ED0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383E9" w14:textId="77777777" w:rsidR="00ED0D7E" w:rsidRDefault="00ED0D7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CBC165D" w14:textId="77777777" w:rsidR="00ED0D7E" w:rsidRDefault="00ED0D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A02D9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694C2542" w14:textId="77777777" w:rsidR="004E7B4D" w:rsidRPr="000C4A11" w:rsidRDefault="004E7B4D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0F847309"/>
    <w:multiLevelType w:val="hybridMultilevel"/>
    <w:tmpl w:val="BD98F67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B960A0A"/>
    <w:multiLevelType w:val="hybridMultilevel"/>
    <w:tmpl w:val="090C96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50749C"/>
    <w:multiLevelType w:val="hybridMultilevel"/>
    <w:tmpl w:val="55306A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FF5E35"/>
    <w:multiLevelType w:val="hybridMultilevel"/>
    <w:tmpl w:val="BBA2BF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8B65BB1"/>
    <w:multiLevelType w:val="hybridMultilevel"/>
    <w:tmpl w:val="C84816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C11822"/>
    <w:multiLevelType w:val="hybridMultilevel"/>
    <w:tmpl w:val="035429F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4AB13A51"/>
    <w:multiLevelType w:val="hybridMultilevel"/>
    <w:tmpl w:val="16088B54"/>
    <w:lvl w:ilvl="0" w:tplc="7EF044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E030D9A"/>
    <w:multiLevelType w:val="hybridMultilevel"/>
    <w:tmpl w:val="270096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606B32D5"/>
    <w:multiLevelType w:val="hybridMultilevel"/>
    <w:tmpl w:val="99D4D19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3D7623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2" w15:restartNumberingAfterBreak="0">
    <w:nsid w:val="703F70B4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3" w15:restartNumberingAfterBreak="0">
    <w:nsid w:val="70FF2E5F"/>
    <w:multiLevelType w:val="hybridMultilevel"/>
    <w:tmpl w:val="5E46051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7628477">
    <w:abstractNumId w:val="0"/>
  </w:num>
  <w:num w:numId="2" w16cid:durableId="1159807071">
    <w:abstractNumId w:val="14"/>
  </w:num>
  <w:num w:numId="3" w16cid:durableId="19667950">
    <w:abstractNumId w:val="4"/>
  </w:num>
  <w:num w:numId="4" w16cid:durableId="1777599782">
    <w:abstractNumId w:val="9"/>
  </w:num>
  <w:num w:numId="5" w16cid:durableId="390232506">
    <w:abstractNumId w:val="7"/>
  </w:num>
  <w:num w:numId="6" w16cid:durableId="797263961">
    <w:abstractNumId w:val="10"/>
  </w:num>
  <w:num w:numId="7" w16cid:durableId="1919828468">
    <w:abstractNumId w:val="2"/>
  </w:num>
  <w:num w:numId="8" w16cid:durableId="1233543357">
    <w:abstractNumId w:val="1"/>
  </w:num>
  <w:num w:numId="9" w16cid:durableId="1563637711">
    <w:abstractNumId w:val="6"/>
  </w:num>
  <w:num w:numId="10" w16cid:durableId="1048918738">
    <w:abstractNumId w:val="5"/>
  </w:num>
  <w:num w:numId="11" w16cid:durableId="1280186864">
    <w:abstractNumId w:val="13"/>
  </w:num>
  <w:num w:numId="12" w16cid:durableId="480316393">
    <w:abstractNumId w:val="3"/>
  </w:num>
  <w:num w:numId="13" w16cid:durableId="1485270177">
    <w:abstractNumId w:val="8"/>
  </w:num>
  <w:num w:numId="14" w16cid:durableId="828906918">
    <w:abstractNumId w:val="12"/>
  </w:num>
  <w:num w:numId="15" w16cid:durableId="17427507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2D45"/>
    <w:rsid w:val="0001689B"/>
    <w:rsid w:val="000168C1"/>
    <w:rsid w:val="00043160"/>
    <w:rsid w:val="000C4A11"/>
    <w:rsid w:val="000E5EF3"/>
    <w:rsid w:val="0010535D"/>
    <w:rsid w:val="00106939"/>
    <w:rsid w:val="00155121"/>
    <w:rsid w:val="001B1D7D"/>
    <w:rsid w:val="001E35DD"/>
    <w:rsid w:val="0020456C"/>
    <w:rsid w:val="00247A04"/>
    <w:rsid w:val="002D1457"/>
    <w:rsid w:val="002F7AF4"/>
    <w:rsid w:val="00314001"/>
    <w:rsid w:val="00315AC0"/>
    <w:rsid w:val="003745E7"/>
    <w:rsid w:val="003807B3"/>
    <w:rsid w:val="00380BD1"/>
    <w:rsid w:val="003A0C76"/>
    <w:rsid w:val="00402290"/>
    <w:rsid w:val="00411CA7"/>
    <w:rsid w:val="00413EC1"/>
    <w:rsid w:val="0041412B"/>
    <w:rsid w:val="00476B3A"/>
    <w:rsid w:val="004854F4"/>
    <w:rsid w:val="004A4D59"/>
    <w:rsid w:val="004A63F3"/>
    <w:rsid w:val="004C3D18"/>
    <w:rsid w:val="004E7B4D"/>
    <w:rsid w:val="004F5EF1"/>
    <w:rsid w:val="00560E6E"/>
    <w:rsid w:val="0057601B"/>
    <w:rsid w:val="005B34D3"/>
    <w:rsid w:val="005F71C3"/>
    <w:rsid w:val="006079E1"/>
    <w:rsid w:val="00612067"/>
    <w:rsid w:val="00644753"/>
    <w:rsid w:val="00666A28"/>
    <w:rsid w:val="00690B14"/>
    <w:rsid w:val="00691895"/>
    <w:rsid w:val="006B4FD9"/>
    <w:rsid w:val="007267D9"/>
    <w:rsid w:val="0077591B"/>
    <w:rsid w:val="00785761"/>
    <w:rsid w:val="007C11B6"/>
    <w:rsid w:val="007D28EB"/>
    <w:rsid w:val="007D32F7"/>
    <w:rsid w:val="007D40BE"/>
    <w:rsid w:val="007D7821"/>
    <w:rsid w:val="007E2C61"/>
    <w:rsid w:val="007F0835"/>
    <w:rsid w:val="007F1349"/>
    <w:rsid w:val="007F4F13"/>
    <w:rsid w:val="008977C6"/>
    <w:rsid w:val="008B10D7"/>
    <w:rsid w:val="008C7F12"/>
    <w:rsid w:val="008F1A4E"/>
    <w:rsid w:val="008F4FDB"/>
    <w:rsid w:val="00921EDC"/>
    <w:rsid w:val="009321B8"/>
    <w:rsid w:val="009523E8"/>
    <w:rsid w:val="009708B0"/>
    <w:rsid w:val="009B431F"/>
    <w:rsid w:val="009D2F4A"/>
    <w:rsid w:val="009E3759"/>
    <w:rsid w:val="009F3CFF"/>
    <w:rsid w:val="00A0364D"/>
    <w:rsid w:val="00A05DF1"/>
    <w:rsid w:val="00A230FC"/>
    <w:rsid w:val="00A767F3"/>
    <w:rsid w:val="00A94D6C"/>
    <w:rsid w:val="00AA1BDC"/>
    <w:rsid w:val="00AB722A"/>
    <w:rsid w:val="00AD29DF"/>
    <w:rsid w:val="00B061CE"/>
    <w:rsid w:val="00B37181"/>
    <w:rsid w:val="00B8584C"/>
    <w:rsid w:val="00BC1454"/>
    <w:rsid w:val="00C765B9"/>
    <w:rsid w:val="00CA05EA"/>
    <w:rsid w:val="00CC0666"/>
    <w:rsid w:val="00CC1391"/>
    <w:rsid w:val="00D0049F"/>
    <w:rsid w:val="00D1622C"/>
    <w:rsid w:val="00D22798"/>
    <w:rsid w:val="00D230F3"/>
    <w:rsid w:val="00D5727A"/>
    <w:rsid w:val="00D74EE6"/>
    <w:rsid w:val="00D91E8E"/>
    <w:rsid w:val="00DA3810"/>
    <w:rsid w:val="00DC37BD"/>
    <w:rsid w:val="00DE3173"/>
    <w:rsid w:val="00DF1BA7"/>
    <w:rsid w:val="00E232CE"/>
    <w:rsid w:val="00E44C8A"/>
    <w:rsid w:val="00E510FB"/>
    <w:rsid w:val="00E57DF8"/>
    <w:rsid w:val="00E71D6F"/>
    <w:rsid w:val="00E96254"/>
    <w:rsid w:val="00E97302"/>
    <w:rsid w:val="00EB1256"/>
    <w:rsid w:val="00ED0D7E"/>
    <w:rsid w:val="00F01EFE"/>
    <w:rsid w:val="00F07664"/>
    <w:rsid w:val="00F130D5"/>
    <w:rsid w:val="00F61593"/>
    <w:rsid w:val="00F93E5C"/>
    <w:rsid w:val="00FD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6EFD1D"/>
  <w15:docId w15:val="{2B2BA3B0-0F1D-4F55-8A02-04585F045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FD7C96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FD7C96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FD7C96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FD7C96"/>
    <w:pPr>
      <w:numPr>
        <w:numId w:val="1"/>
      </w:numPr>
    </w:pPr>
  </w:style>
  <w:style w:type="character" w:customStyle="1" w:styleId="Cmsor2Char">
    <w:name w:val="Címsor 2 Char"/>
    <w:basedOn w:val="Bekezdsalapbettpusa"/>
    <w:rsid w:val="00FD7C96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FD7C96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FD7C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FD7C96"/>
    <w:rPr>
      <w:rFonts w:ascii="Times New Roman" w:hAnsi="Times New Roman"/>
    </w:rPr>
  </w:style>
  <w:style w:type="paragraph" w:styleId="llb">
    <w:name w:val="footer"/>
    <w:basedOn w:val="Norml"/>
    <w:rsid w:val="00FD7C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FD7C96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03193ED-C7C0-43A1-932C-84C9DD301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2</cp:revision>
  <dcterms:created xsi:type="dcterms:W3CDTF">2025-09-17T07:31:00Z</dcterms:created>
  <dcterms:modified xsi:type="dcterms:W3CDTF">2025-09-17T07:31:00Z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1e296e44-7519-45a5-853c-d184103d85af</vt:lpwstr>
  </property>
</Properties>
</file>